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：报价单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</w:rPr>
        <w:t>报价单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5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2179"/>
        <w:gridCol w:w="177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报价公司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价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2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  <w:t>脑波治疗仪（脑反射治疗仪）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2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  <w:t>尿液分析仪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  <w:t>合计金额（元）：</w:t>
            </w:r>
          </w:p>
        </w:tc>
        <w:tc>
          <w:tcPr>
            <w:tcW w:w="573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报价公司（盖章）：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法定代表人或委托代理人（签字）：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mMxMzlkMDQ0MGMxYTY0MGQ3NWZjMjMzOTYwZGEifQ=="/>
  </w:docVars>
  <w:rsids>
    <w:rsidRoot w:val="00000000"/>
    <w:rsid w:val="2F45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2022-11-13T08:41:35Z</dcterms:created>
  <dc:creator>86137</dc:creator>
  <cp:lastModifiedBy>15708131532</cp:lastModifiedBy>
  <dcterms:modified xsi:type="dcterms:W3CDTF">2022-11-13T08:41:42Z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395811EE0509410DAA7F436D20C069B5</vt:lpwstr>
  </property>
</Properties>
</file>